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982" w:rsidRDefault="005A798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8899263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82" w:rsidRDefault="005A7982" w:rsidP="005A7982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7982" w:rsidRDefault="005A7982" w:rsidP="005A7982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2506" w:rsidRPr="000B5175" w:rsidRDefault="00A82506" w:rsidP="005A7982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внеурочной деятельности «Веселые краски» составлена на основе: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Федерального закона от 29.12.2012 № 273-ФЗ «Об образовании в Российской Федерации» ст.2, п.9;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Федерального государственного образовательного стандарта начального общего образования от 6 октября 2009 г. № 373.;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Приказа Министерства образования и науки Российской Федерации №1576 от 31.12.2015 г. «О внесении изменений в федеральный государственный образовательный стандарт начального общего образования»;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Письма Министерства образования РФ от 02.04.2002г. № 13-51-28/13 « О повышении воспитательного потенциала общеобразовательного процесса в ОУ»;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Письма Министерства образования и науки РФ от14.12.2015г. № 093564 «О внеурочной деятельности и реализации дополнительных общеобразовательных программ»;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утвержденным Главным государственным санитарным врачом Российской Федерации в 2014 году;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ООП НОО МБОУ «СОШ №2» города-курорта Кисловодска;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Устава МБОУ «СОШ №2» города-курорта Кисловодска;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техники рисования – это толчок к развитию воображения, творчества, проявлению самостоятельности, инициативы, выражения индивидуальности. Рисование нетрадиционной техникой стимулирует положительную мотивацию, вызывает радостное настроение, снимает страх перед процессом рисования.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кружка основана на принципах последовательности, наглядности, целесообразности и тесной связи с жизнью.  Рисование помогает ребенку познавать окружающий мир, приучает  анализировать формы предметов, развивает зрительную память, пространственное мышление и способность к образному мышлению.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опирается на возрастные особенности детей, особенности их восприятия цвета, формы, объема предметов.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построены в виде игры – знакомство с необычными способами создания рисунков, которые выводят ребенка за привычные рамки рисования. Ребёнку предлагаются  различные виды рисования: точками, пальчиками, брызгами, с использованием ниток,  трафаретов, воска.  На каждом занятии даётся подробное объяснение техники рисования и образец выполняемой работы.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у ребёнка есть возможность не просто скопировать, повторить образец, но и внести свои элементы, выразить своё видение данного предмета, исходя из собственных наблюдений и воображения.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имеет ряд преимуществ: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проводятся  в свободное время;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организовано на добровольных началах.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Тип программы: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по художественному творчеству для младших школьников.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занятий.    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главных условий успеха обучения и развития творческих способностей ребёнка – это индивидуальный подход. Важен и принцип обучения и воспитания  в коллективе. Он предполагает сочетание коллективных, групповых, индивидуальных форм организации на занятиях. Коллективные и групповые задания вводятся в программу с целью формирования опыта общения и чувства коллективизма.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A82506" w:rsidRPr="000B5175" w:rsidRDefault="00A82506" w:rsidP="000B517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 рук и тактильного восприятия;</w:t>
      </w:r>
    </w:p>
    <w:p w:rsidR="00A82506" w:rsidRPr="000B5175" w:rsidRDefault="00A82506" w:rsidP="000B517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пространственной ориентировки на листе бумаги, глазомера и зрительного восприятия;</w:t>
      </w:r>
    </w:p>
    <w:p w:rsidR="00A82506" w:rsidRPr="000B5175" w:rsidRDefault="00A82506" w:rsidP="000B517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 и усидчивости;</w:t>
      </w:r>
    </w:p>
    <w:p w:rsidR="00A82506" w:rsidRPr="000B5175" w:rsidRDefault="00A82506" w:rsidP="000B517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наблюдательности,  эмоциональной отзывчивости;</w:t>
      </w:r>
    </w:p>
    <w:p w:rsidR="00A82506" w:rsidRPr="000B5175" w:rsidRDefault="00A82506" w:rsidP="000B5175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этой деятельности у школьника формируются навыки контроля и самоконтроля.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данной программы насыщенно, интересно, эмоционально значимо для младших школьников, разнообразно по видам деятельности. При использовании нетрадиционных техник рисования хорошие результаты получаются у всех детей.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программы:</w:t>
      </w:r>
    </w:p>
    <w:p w:rsidR="00A82506" w:rsidRPr="000B5175" w:rsidRDefault="00A82506" w:rsidP="000B5175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художественной культуры школьников, развитие природных задатков, творческого потенциала,</w:t>
      </w:r>
    </w:p>
    <w:p w:rsidR="00A82506" w:rsidRPr="000B5175" w:rsidRDefault="00A82506" w:rsidP="000B517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диапазона чувств и зрительных представлений, фантазий, воображения;</w:t>
      </w:r>
    </w:p>
    <w:p w:rsidR="00A82506" w:rsidRPr="000B5175" w:rsidRDefault="00A82506" w:rsidP="000B517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эмоциональной отзывчивости на явления окружающей действительности, на произведения искусства.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A82506" w:rsidRPr="000B5175" w:rsidRDefault="00A82506" w:rsidP="000B5175">
      <w:pPr>
        <w:pStyle w:val="c8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B5175">
        <w:rPr>
          <w:color w:val="000000"/>
          <w:sz w:val="28"/>
          <w:szCs w:val="28"/>
        </w:rPr>
        <w:t>ознакомить детей с нетрадиционными техниками изображения, их применением, выразительными возможностями, свойствами изобразительных материалов;</w:t>
      </w:r>
    </w:p>
    <w:p w:rsidR="00A82506" w:rsidRPr="000B5175" w:rsidRDefault="00A82506" w:rsidP="000B5175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развития  творческих способностей детей;</w:t>
      </w:r>
    </w:p>
    <w:p w:rsidR="00A82506" w:rsidRPr="000B5175" w:rsidRDefault="00A82506" w:rsidP="000B5175">
      <w:pPr>
        <w:pStyle w:val="c8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B5175">
        <w:rPr>
          <w:color w:val="000000"/>
          <w:sz w:val="28"/>
          <w:szCs w:val="28"/>
        </w:rPr>
        <w:t>способствовать воспитанию  у детей интереса к изобразительной деятельности; усидчивости, аккуратности и терпения при выполнении работы; культуры  деятельности;</w:t>
      </w:r>
    </w:p>
    <w:p w:rsidR="00A82506" w:rsidRPr="000B5175" w:rsidRDefault="00A82506" w:rsidP="000B5175">
      <w:pPr>
        <w:pStyle w:val="c8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0B5175">
        <w:rPr>
          <w:color w:val="000000"/>
          <w:sz w:val="28"/>
          <w:szCs w:val="28"/>
        </w:rPr>
        <w:t>создать условия для  формирования  навыков  сотрудничества;  оценки и самооценки</w:t>
      </w:r>
    </w:p>
    <w:p w:rsidR="00A82506" w:rsidRPr="000B5175" w:rsidRDefault="00A82506" w:rsidP="000B517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планом внеурочной де</w:t>
      </w:r>
      <w:r w:rsidR="002E5A68"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МБОУ «СОШ №2» на 2021-2022</w:t>
      </w: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на изу</w:t>
      </w:r>
      <w:r w:rsidR="002E5A68"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курса «Веселые краски» в 4</w:t>
      </w: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начальной школы отводится 34 часа: 1 час  в неделю, 34 учебные недели.</w:t>
      </w:r>
    </w:p>
    <w:p w:rsidR="00A82506" w:rsidRPr="000B5175" w:rsidRDefault="00A82506" w:rsidP="000B517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2506" w:rsidRPr="000B5175" w:rsidRDefault="00A82506" w:rsidP="000B517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ПЛАНИРУЕМЫЕ РЕЗУЛЬТАТЫ КУРСА ВНЕУРОЧНОЙ ДЕЯТЕЛЬНОСТИ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Личностные.</w:t>
      </w:r>
    </w:p>
    <w:p w:rsidR="00A82506" w:rsidRPr="000B5175" w:rsidRDefault="00A82506" w:rsidP="000B5175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универсальные учебные действия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учащихся будут сформированы: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учебно-познавательный интерес к новому материалу и способам решения новой задачи;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к оценке своей работы;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чувство прекрасного и эстетические чувства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2506" w:rsidRPr="000B5175" w:rsidRDefault="00A82506" w:rsidP="000B5175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универсальные учебные действия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научатся: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и сохранять учебную задачу;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планировать свои действия в соответствии с поставленной задачей и условиями её реализации;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итоговый и пошаговый контроль по результату;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 оценивать свою работу;</w:t>
      </w:r>
    </w:p>
    <w:p w:rsidR="00A82506" w:rsidRPr="000B5175" w:rsidRDefault="00A82506" w:rsidP="000B517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 воспринимать предложения и оценку учителя и других членов кружка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Познавательные универсальные учебные действия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научатся: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анализ объектов с выделением существенных и несущественных признаков;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произвольно и осознанно владеть общими приёмами рисования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Коммуникативные универсальные учебные действия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научатся: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допускать возможность существования у людей различных точек зрения;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формулировать собственное мнение и позицию;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задавать вопросы, необходимые для организации собственной деятельности;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договариваться и приходить к общему решению в совместной деятельности</w:t>
      </w:r>
    </w:p>
    <w:p w:rsidR="00A82506" w:rsidRPr="000B5175" w:rsidRDefault="00A82506" w:rsidP="000B5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Ученики  научатся: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- создавать простые композиции на заданную тему;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- различать основные и составные, тёплые и холодные цвета;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- изображать предметы различной формы;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Ученики получат возможность научиться:</w:t>
      </w:r>
    </w:p>
    <w:p w:rsidR="00A82506" w:rsidRPr="000B5175" w:rsidRDefault="00A82506" w:rsidP="000B5175">
      <w:pPr>
        <w:pStyle w:val="a7"/>
        <w:spacing w:line="240" w:lineRule="auto"/>
        <w:ind w:firstLine="709"/>
        <w:rPr>
          <w:rFonts w:eastAsia="Times New Roman"/>
        </w:rPr>
      </w:pPr>
      <w:r w:rsidRPr="000B5175">
        <w:rPr>
          <w:rFonts w:eastAsia="Times New Roman"/>
        </w:rPr>
        <w:t>- видеть, чувствовать и изображать красоту и разнообразие природы, предметов.</w:t>
      </w:r>
    </w:p>
    <w:p w:rsidR="0017695C" w:rsidRPr="000B5175" w:rsidRDefault="0017695C" w:rsidP="000B5175">
      <w:pPr>
        <w:pStyle w:val="a7"/>
        <w:spacing w:line="240" w:lineRule="auto"/>
        <w:ind w:firstLine="709"/>
        <w:rPr>
          <w:rFonts w:eastAsia="Times New Roman"/>
        </w:rPr>
      </w:pP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Обучаемые четвёртого года обучения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уметь: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работать в определённой цветовой гамме;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добиваться тональной и цветовой градации при передаче объёма предметов несложной формы;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Ø  передавать пространственные планы способом загораживания;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передавать движение фигур человека и животных;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сознательно выбирать средства выражения своего замысла;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свободно рисовать кистью орнаментальные композиции растительного характера;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 решать художественно творческие задачи, пользуясь эскизом, техническим рисунком.</w:t>
      </w:r>
    </w:p>
    <w:p w:rsidR="004238D1" w:rsidRPr="000B5175" w:rsidRDefault="005A7982" w:rsidP="000B517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95C" w:rsidRPr="000B5175" w:rsidRDefault="0017695C" w:rsidP="000B517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Четвёртый года обучения. Исследовательский этап: 10–11 лет.</w:t>
      </w:r>
    </w:p>
    <w:p w:rsidR="0017695C" w:rsidRPr="000B5175" w:rsidRDefault="0017695C" w:rsidP="000B517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95C" w:rsidRPr="000B5175" w:rsidRDefault="0017695C" w:rsidP="000B5175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важной становится цель – научить детей вести исследование доступных им проблем.</w:t>
      </w:r>
    </w:p>
    <w:p w:rsidR="0017695C" w:rsidRPr="000B5175" w:rsidRDefault="0017695C" w:rsidP="000B5175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их способность ставить перед собой задачу и осуществить её выполнение.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Разделы программы.</w:t>
      </w:r>
    </w:p>
    <w:tbl>
      <w:tblPr>
        <w:tblW w:w="10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3"/>
        <w:gridCol w:w="4651"/>
        <w:gridCol w:w="3849"/>
        <w:gridCol w:w="1107"/>
      </w:tblGrid>
      <w:tr w:rsidR="0017695C" w:rsidRPr="000B5175" w:rsidTr="00932185">
        <w:trPr>
          <w:trHeight w:val="15"/>
        </w:trPr>
        <w:tc>
          <w:tcPr>
            <w:tcW w:w="2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5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36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103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Часы</w:t>
            </w:r>
          </w:p>
        </w:tc>
      </w:tr>
      <w:tr w:rsidR="0017695C" w:rsidRPr="000B5175" w:rsidTr="000B5175">
        <w:trPr>
          <w:trHeight w:val="780"/>
        </w:trPr>
        <w:tc>
          <w:tcPr>
            <w:tcW w:w="2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Декоративно – прикладное искусство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 Прикладная графика</w:t>
            </w:r>
            <w:r w:rsidR="006636A1"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</w:p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 Батик</w:t>
            </w:r>
          </w:p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  Флористика</w:t>
            </w:r>
          </w:p>
          <w:p w:rsidR="0017695C" w:rsidRPr="000B5175" w:rsidRDefault="006636A1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4.  </w:t>
            </w:r>
            <w:proofErr w:type="spellStart"/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</w:t>
            </w:r>
            <w:r w:rsidR="0017695C"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дение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695C" w:rsidRPr="000B5175" w:rsidTr="00932185">
        <w:trPr>
          <w:trHeight w:val="210"/>
        </w:trPr>
        <w:tc>
          <w:tcPr>
            <w:tcW w:w="285" w:type="dxa"/>
            <w:tcBorders>
              <w:top w:val="nil"/>
              <w:left w:val="single" w:sz="8" w:space="0" w:color="00000A"/>
              <w:bottom w:val="single" w:sz="6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single" w:sz="6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17695C" w:rsidRPr="000B5175" w:rsidRDefault="0017695C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17695C" w:rsidRPr="000B5175" w:rsidRDefault="0017695C" w:rsidP="000B51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  Декоративно – прикладное искусство.</w:t>
      </w:r>
    </w:p>
    <w:p w:rsidR="0017695C" w:rsidRPr="000B5175" w:rsidRDefault="0017695C" w:rsidP="000B517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Теоретическая часть. ·  Декоративно – прикладное искусство – художественно выполненные изделия, имеющие утилитарное назначение. ·  Техника создания изделий: кистевая роспись, батик, прикладная графика, </w:t>
      </w:r>
      <w:proofErr w:type="spellStart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цветоведение</w:t>
      </w:r>
      <w:proofErr w:type="spellEnd"/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флористика. ·  Декоративная переработка природных форм, связанная с художественным конструированием, композицией, живописью. ·  Беседы по декоративно – прикладному искусству, обращение к иллюстративному и предметному материалу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  Графика.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Художественные материалы. Свойства графических материалов: карандаш, перо – ручка, тушь, воск, мелки и приёмы работы с ними.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Рисунок как основа графики. Упражнения на выполнение линий разного характера. Изобразительный язык графики: линия, штрих, пятно, точка.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Свет, тень, полутень, блик, силуэт, тоновая растяжка.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Монотипия, творческие композиции с применением приёмов монотипии.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Гравюра на картоне.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Прикладная графика. Открытка, поздравление, шрифт.</w:t>
      </w:r>
    </w:p>
    <w:p w:rsidR="0017695C" w:rsidRPr="000B5175" w:rsidRDefault="0017695C" w:rsidP="000B51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 Связь с рисунком, композицией, живописью.</w:t>
      </w:r>
    </w:p>
    <w:p w:rsidR="0017695C" w:rsidRDefault="0017695C" w:rsidP="000B51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F2019" w:rsidRPr="000B5175" w:rsidRDefault="005F2019" w:rsidP="000B51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7695C" w:rsidRPr="000B5175" w:rsidRDefault="0017695C" w:rsidP="000B51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5A68" w:rsidRDefault="006636A1" w:rsidP="005A79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982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5A7982" w:rsidRPr="005A7982" w:rsidRDefault="005A7982" w:rsidP="005A79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2"/>
        <w:gridCol w:w="5906"/>
        <w:gridCol w:w="981"/>
        <w:gridCol w:w="1106"/>
        <w:gridCol w:w="1605"/>
      </w:tblGrid>
      <w:tr w:rsidR="002E5A68" w:rsidRPr="000B5175" w:rsidTr="000B5175">
        <w:tc>
          <w:tcPr>
            <w:tcW w:w="602" w:type="dxa"/>
            <w:vMerge w:val="restart"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06" w:type="dxa"/>
            <w:vMerge w:val="restart"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81" w:type="dxa"/>
            <w:vMerge w:val="restart"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Кол/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1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2E5A68" w:rsidRPr="000B5175" w:rsidTr="000B5175">
        <w:tc>
          <w:tcPr>
            <w:tcW w:w="0" w:type="auto"/>
            <w:vMerge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факту</w:t>
            </w:r>
          </w:p>
        </w:tc>
      </w:tr>
      <w:tr w:rsidR="002E5A68" w:rsidRPr="000B5175" w:rsidTr="000B5175">
        <w:tc>
          <w:tcPr>
            <w:tcW w:w="602" w:type="dxa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06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тему. Планирование работы. Знакомство с новым материалом, инструментом.</w:t>
            </w:r>
          </w:p>
        </w:tc>
        <w:tc>
          <w:tcPr>
            <w:tcW w:w="981" w:type="dxa"/>
            <w:tcBorders>
              <w:top w:val="single" w:sz="6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A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02.09</w:t>
            </w:r>
          </w:p>
        </w:tc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«Цветы». Композиция в круге. Эскиз монохромной декоративной росписи. Освоение приёма - кистевая роспись. Беседа «Голубая сказка Гжели».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09.09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«Цветы и травы». Декоративная роспись. Ассиметричная композиция.</w:t>
            </w:r>
          </w:p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Декоративная переработка природной формы. Кистевая роспись, гуашь. Ограниченная цветовая палитра. Беседа о </w:t>
            </w:r>
            <w:proofErr w:type="spellStart"/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жостовской</w:t>
            </w:r>
            <w:proofErr w:type="spellEnd"/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росписи.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23.09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«Цветы и бабочки» – декоративная роспись подготовленной деревянной основы. Творческая работа.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07.10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 – вид прикладной графики. Поздравление ко Дню учителя.</w:t>
            </w:r>
          </w:p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Цветы, как носитель настроения. Шрифт. Использование трафарета и шаблона в изобразительных элементах.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Новогодние поздравления. Эскиз. Работа с материалом в подгруппах, использование знаний по композиции, живописи, графике. Применение приёмов аппликации, техники бумажной пластики, кистевой росписи.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11.11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18.11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Открытка – поздравление к 8 марта. Свободный выбор материалов и техники. Индивидуальная творческая работа.</w:t>
            </w:r>
          </w:p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02.12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Холодный батик – особенности его как вида декоративно – прикладного искусства. Связь с живописью, композицией, графикой. Техника безопасности при работе с резервирующим составом.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16.12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23.12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13.01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E5A68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«Осенние листья». Роспись по ткани. Использование в эскизе натуральных зарисовок.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20.01</w:t>
            </w:r>
          </w:p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27.01</w:t>
            </w:r>
          </w:p>
          <w:p w:rsidR="002E5A68" w:rsidRPr="000B5175" w:rsidRDefault="00A9313F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03</w:t>
            </w:r>
            <w:r w:rsidR="002E5A68"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A68" w:rsidRPr="000B5175" w:rsidRDefault="002E5A68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«Туманный день». Интерпретация явлений природы. Свободная роспись по ткани без </w:t>
            </w: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резерва. Связь с живописью, композицией.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17.02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24.02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03.03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Кукольный антураж. Роспись ткани для кукольного платья. Орнамент. Работа над образом.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10.03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17.03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24.03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Цветоведение</w:t>
            </w:r>
            <w:proofErr w:type="spellEnd"/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Несложные цветы из ткани. Оформление цветка в композиции. Связь с флористикой, батиком.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D4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07.04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14.04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Флористика. Применение основных принципов построения композиции. Объединение и выявление главного. Выражение образа, чувств с помощью природных форм и линий.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D4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28.04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05.05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12.05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работ, выставки, посещение выставок.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D41A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19.05</w:t>
            </w:r>
          </w:p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26.05</w:t>
            </w:r>
          </w:p>
        </w:tc>
        <w:tc>
          <w:tcPr>
            <w:tcW w:w="1605" w:type="dxa"/>
            <w:tcBorders>
              <w:top w:val="nil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B5175" w:rsidRPr="000B5175" w:rsidTr="000B5175">
        <w:tc>
          <w:tcPr>
            <w:tcW w:w="60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0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1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часов: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bottom"/>
            <w:hideMark/>
          </w:tcPr>
          <w:p w:rsidR="000B5175" w:rsidRPr="000B5175" w:rsidRDefault="000B5175" w:rsidP="000B5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5175" w:rsidRPr="000B5175" w:rsidRDefault="000B5175" w:rsidP="000B5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82506" w:rsidRPr="000B5175" w:rsidRDefault="00A82506" w:rsidP="000B51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82506" w:rsidRPr="000B5175" w:rsidSect="000B5175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E6D76BA"/>
    <w:multiLevelType w:val="hybridMultilevel"/>
    <w:tmpl w:val="A4CE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37D3A"/>
    <w:multiLevelType w:val="multilevel"/>
    <w:tmpl w:val="D880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35F51"/>
    <w:multiLevelType w:val="hybridMultilevel"/>
    <w:tmpl w:val="DEAC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440D0"/>
    <w:multiLevelType w:val="multilevel"/>
    <w:tmpl w:val="55C0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82FDC"/>
    <w:multiLevelType w:val="hybridMultilevel"/>
    <w:tmpl w:val="4B82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2763E"/>
    <w:multiLevelType w:val="hybridMultilevel"/>
    <w:tmpl w:val="2430B24E"/>
    <w:lvl w:ilvl="0" w:tplc="F1503CC0">
      <w:start w:val="1"/>
      <w:numFmt w:val="decimal"/>
      <w:lvlText w:val="%1."/>
      <w:lvlJc w:val="left"/>
      <w:pPr>
        <w:ind w:left="29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5" w:hanging="360"/>
      </w:pPr>
    </w:lvl>
    <w:lvl w:ilvl="2" w:tplc="0419001B" w:tentative="1">
      <w:start w:val="1"/>
      <w:numFmt w:val="lowerRoman"/>
      <w:lvlText w:val="%3."/>
      <w:lvlJc w:val="right"/>
      <w:pPr>
        <w:ind w:left="4425" w:hanging="180"/>
      </w:pPr>
    </w:lvl>
    <w:lvl w:ilvl="3" w:tplc="0419000F" w:tentative="1">
      <w:start w:val="1"/>
      <w:numFmt w:val="decimal"/>
      <w:lvlText w:val="%4."/>
      <w:lvlJc w:val="left"/>
      <w:pPr>
        <w:ind w:left="5145" w:hanging="360"/>
      </w:pPr>
    </w:lvl>
    <w:lvl w:ilvl="4" w:tplc="04190019" w:tentative="1">
      <w:start w:val="1"/>
      <w:numFmt w:val="lowerLetter"/>
      <w:lvlText w:val="%5."/>
      <w:lvlJc w:val="left"/>
      <w:pPr>
        <w:ind w:left="5865" w:hanging="360"/>
      </w:pPr>
    </w:lvl>
    <w:lvl w:ilvl="5" w:tplc="0419001B" w:tentative="1">
      <w:start w:val="1"/>
      <w:numFmt w:val="lowerRoman"/>
      <w:lvlText w:val="%6."/>
      <w:lvlJc w:val="right"/>
      <w:pPr>
        <w:ind w:left="6585" w:hanging="180"/>
      </w:pPr>
    </w:lvl>
    <w:lvl w:ilvl="6" w:tplc="0419000F" w:tentative="1">
      <w:start w:val="1"/>
      <w:numFmt w:val="decimal"/>
      <w:lvlText w:val="%7."/>
      <w:lvlJc w:val="left"/>
      <w:pPr>
        <w:ind w:left="7305" w:hanging="360"/>
      </w:pPr>
    </w:lvl>
    <w:lvl w:ilvl="7" w:tplc="04190019" w:tentative="1">
      <w:start w:val="1"/>
      <w:numFmt w:val="lowerLetter"/>
      <w:lvlText w:val="%8."/>
      <w:lvlJc w:val="left"/>
      <w:pPr>
        <w:ind w:left="8025" w:hanging="360"/>
      </w:pPr>
    </w:lvl>
    <w:lvl w:ilvl="8" w:tplc="041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7">
    <w:nsid w:val="626E624B"/>
    <w:multiLevelType w:val="multilevel"/>
    <w:tmpl w:val="EA32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580321"/>
    <w:multiLevelType w:val="hybridMultilevel"/>
    <w:tmpl w:val="54CA2E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82506"/>
    <w:rsid w:val="000B5175"/>
    <w:rsid w:val="000D5D36"/>
    <w:rsid w:val="00166EAB"/>
    <w:rsid w:val="0017695C"/>
    <w:rsid w:val="001928B2"/>
    <w:rsid w:val="002E5A68"/>
    <w:rsid w:val="00425800"/>
    <w:rsid w:val="004A1112"/>
    <w:rsid w:val="004A571B"/>
    <w:rsid w:val="005A7982"/>
    <w:rsid w:val="005B0234"/>
    <w:rsid w:val="005F2019"/>
    <w:rsid w:val="006636A1"/>
    <w:rsid w:val="006E4A6D"/>
    <w:rsid w:val="00A067DA"/>
    <w:rsid w:val="00A82506"/>
    <w:rsid w:val="00A9313F"/>
    <w:rsid w:val="00DB1276"/>
    <w:rsid w:val="00F05746"/>
    <w:rsid w:val="00F6639F"/>
    <w:rsid w:val="00FB7F9B"/>
    <w:rsid w:val="00FF6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5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8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2506"/>
    <w:pPr>
      <w:ind w:left="720"/>
      <w:contextualSpacing/>
    </w:pPr>
  </w:style>
  <w:style w:type="paragraph" w:customStyle="1" w:styleId="a7">
    <w:name w:val="А ОСН ТЕКСТ"/>
    <w:basedOn w:val="a"/>
    <w:link w:val="a8"/>
    <w:rsid w:val="00A8250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8">
    <w:name w:val="А ОСН ТЕКСТ Знак"/>
    <w:link w:val="a7"/>
    <w:rsid w:val="00A82506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6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ВР</cp:lastModifiedBy>
  <cp:revision>11</cp:revision>
  <cp:lastPrinted>2021-09-24T10:05:00Z</cp:lastPrinted>
  <dcterms:created xsi:type="dcterms:W3CDTF">2020-09-10T05:45:00Z</dcterms:created>
  <dcterms:modified xsi:type="dcterms:W3CDTF">2021-11-12T12:38:00Z</dcterms:modified>
</cp:coreProperties>
</file>